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года № 273-ФЗ «О противодействии коррупции» </w:t>
      </w:r>
      <w:r w:rsidRPr="005D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 – это:</w:t>
      </w:r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 того, коррупцией является </w:t>
      </w: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принятие либо извлечение в своих интересах, а равно в интересах иных лиц, лично или через посредников имущественных благ и преимуществ лицами, замещающими государственные должности, а равно должности государственной гражданской или муниципальной службы,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преимуществ.</w:t>
      </w:r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Коррупционным правонарушением является</w:t>
      </w: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деяние, обладающее признаками коррупции, за которое действующими правовыми актами предусмотрена гражданско-правовая, дисциплинарная, административная или уголовная ответственность.</w:t>
      </w:r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считаете, что Вам стали известны факты коррупции, а так же если у Вас имеются конкретные предложения, направленные на совершенствование работы по противодействию коррупции в министерстве социального развития, опеки и попечительства Иркутской области, Вы можете сообщить об этом.</w:t>
      </w:r>
    </w:p>
    <w:p w:rsidR="005D1144" w:rsidRPr="005D1144" w:rsidRDefault="005D1144" w:rsidP="005D1144">
      <w:pPr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  <w:r w:rsidRPr="005D1144">
        <w:rPr>
          <w:rFonts w:ascii="Arial" w:eastAsia="Times New Roman" w:hAnsi="Arial" w:cs="Arial"/>
          <w:vanish/>
          <w:sz w:val="16"/>
          <w:szCs w:val="16"/>
          <w:lang w:eastAsia="ru-RU"/>
        </w:rPr>
        <w:t> </w:t>
      </w:r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сообщения, поступившие посредством заполнения формы, рассматриваются в порядке, установленном Федеральным законом от 2 мая 2006 года № 59-ФЗ «О порядке рассмотрения обращений граждан Российской Федерации».</w:t>
      </w:r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в соответствии с частью 3 статьи 7, частью 4 статьи 10 и частями 3, 5, 6 статьи 11 Федерального закона «О порядке рассмотрения обращения граждан Российской Федерации»:</w:t>
      </w:r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обращение, поступившее в форме электронного документа, принимается к рассмотрению, только если оно содержит фамилию, имя, отчество (при наличии) гражданина, направившего обращение, адрес электронной почты, если ответ должен быть направлен в форме электронного документа, и почтовый адрес, если ответ должен быть направлен в письменной форме; </w:t>
      </w:r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на обращение, поступившее в форме электронного документа, направляется в форме электронного документа по адресу электронной почты, указанному в обращении, или в письменной форме по почтовому адресу, указанному в обращении; </w:t>
      </w:r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случае, если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5D1144" w:rsidRPr="005D1144" w:rsidRDefault="005D1144" w:rsidP="005D11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D1144" w:rsidRPr="005D1144" w:rsidRDefault="005D1144" w:rsidP="005D1144">
      <w:pPr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  <w:r w:rsidRPr="005D1144">
        <w:rPr>
          <w:rFonts w:ascii="Arial" w:eastAsia="Times New Roman" w:hAnsi="Arial" w:cs="Arial"/>
          <w:vanish/>
          <w:sz w:val="16"/>
          <w:szCs w:val="16"/>
          <w:lang w:eastAsia="ru-RU"/>
        </w:rPr>
        <w:t> </w:t>
      </w:r>
    </w:p>
    <w:p w:rsidR="005D1144" w:rsidRPr="005D1144" w:rsidRDefault="005D1144" w:rsidP="005D1144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  <w:r w:rsidRPr="005D1144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Просим Вас руководствоваться указанными требованиями законодательства, внимательно заполнять все предложенные реквизиты и четко формулировать суть обращения. В предложенной по указанной ниже ссылке форме сообщения необходимо указывать "Сообщение о фактах коррупции" в качестве темы обращения. Это значительно ускорит рассмотрение Вашего обращения по существу.</w:t>
      </w:r>
    </w:p>
    <w:p w:rsidR="005D1144" w:rsidRPr="005D1144" w:rsidRDefault="005D1144" w:rsidP="005D1144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</w:p>
    <w:p w:rsidR="005D1144" w:rsidRPr="005D1144" w:rsidRDefault="005D1144" w:rsidP="005D1144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2971"/>
          <w:sz w:val="16"/>
          <w:szCs w:val="16"/>
          <w:lang w:eastAsia="ru-RU"/>
        </w:rPr>
        <w:drawing>
          <wp:inline distT="0" distB="0" distL="0" distR="0">
            <wp:extent cx="2258695" cy="307340"/>
            <wp:effectExtent l="19050" t="0" r="8255" b="0"/>
            <wp:docPr id="1" name="Рисунок 1" descr="http://irkobl.ru/sites/society/about/protiv_korupc/coobhi%20o%20corruption/Сообщить%20о%20коррупции.png">
              <a:hlinkClick xmlns:a="http://schemas.openxmlformats.org/drawingml/2006/main" r:id="rId4" tgtFrame="&quot;_blank&quot;" tooltip="&quot;от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kobl.ru/sites/society/about/protiv_korupc/coobhi%20o%20corruption/Сообщить%20о%20коррупции.png">
                      <a:hlinkClick r:id="rId5" tgtFrame="&quot;_blank&quot;" tooltip="&quot;от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575" w:rsidRDefault="00020575"/>
    <w:p w:rsidR="005C43B3" w:rsidRDefault="005C43B3"/>
    <w:p w:rsidR="005C43B3" w:rsidRDefault="005C43B3">
      <w:r>
        <w:t>(правой кнопкой мыши открыть гиперссылку)</w:t>
      </w:r>
    </w:p>
    <w:p w:rsidR="005C43B3" w:rsidRDefault="005C43B3"/>
    <w:p w:rsidR="005C43B3" w:rsidRDefault="005C43B3">
      <w:r>
        <w:rPr>
          <w:noProof/>
          <w:lang w:eastAsia="ru-RU"/>
        </w:rPr>
        <w:drawing>
          <wp:inline distT="0" distB="0" distL="0" distR="0">
            <wp:extent cx="4777596" cy="2688227"/>
            <wp:effectExtent l="19050" t="0" r="395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53" cy="268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B3" w:rsidSect="0002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D1144"/>
    <w:rsid w:val="00020575"/>
    <w:rsid w:val="0006482E"/>
    <w:rsid w:val="005C43B3"/>
    <w:rsid w:val="005D1144"/>
    <w:rsid w:val="00952962"/>
    <w:rsid w:val="00C659C8"/>
    <w:rsid w:val="00DD5EAF"/>
    <w:rsid w:val="00E8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2834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irkobl.ru/sites/society/mail/" TargetMode="External"/><Relationship Id="rId4" Type="http://schemas.openxmlformats.org/officeDocument/2006/relationships/hyperlink" Target="&#1053;&#1072;&#1087;&#1080;&#1089;&#1072;&#1090;&#1100;%20&#1087;&#1080;&#1089;&#1100;&#1084;&#1086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Taras</cp:lastModifiedBy>
  <cp:revision>5</cp:revision>
  <dcterms:created xsi:type="dcterms:W3CDTF">2017-01-17T04:56:00Z</dcterms:created>
  <dcterms:modified xsi:type="dcterms:W3CDTF">2017-01-17T09:56:00Z</dcterms:modified>
</cp:coreProperties>
</file>